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F7" w:rsidRDefault="000B54EE" w:rsidP="000B54EE">
      <w:pPr>
        <w:jc w:val="center"/>
      </w:pPr>
      <w:r>
        <w:t>DATI SUI PAGAMENTI 1 TRIM 2019</w:t>
      </w:r>
    </w:p>
    <w:p w:rsidR="000B54EE" w:rsidRDefault="000B54EE" w:rsidP="000B54EE"/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061"/>
        <w:gridCol w:w="4026"/>
        <w:gridCol w:w="887"/>
        <w:gridCol w:w="3266"/>
      </w:tblGrid>
      <w:tr w:rsidR="000B54EE" w:rsidRPr="000B54EE" w:rsidTr="000B54EE">
        <w:trPr>
          <w:trHeight w:val="3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0B54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Numero mandato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emissione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fornitore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di spesa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Glesius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Project srl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49,18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27,90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AGENZIA DELLE ENTRATE PER IVA SPLIT PAYMENT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790,20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17.188,29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GESTIONE EX INPDAP/ENPDEP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59,07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SEDE DI NAPOLI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4.904,06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BUONO ELIO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500,00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641,23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998,19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2.703,33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4.788,10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EL-FO S.p.A. a Socio Unico - GRUPPO INFRACOM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5.006,38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694,19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332,89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6.362,40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EQUITALIA SERVIZI DI RISCOSSIONE SPA - A.D.E-RISCOSSIONE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11.031,59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AGENZIA DELLE ENTRATE PER IVA SPLIT PAYMENT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16,96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5.529,79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GESTIONE EX INPDAP/ENPDEP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25,39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30/01/19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SEDE DI NAPOLI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1.985,70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1.827,63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AGENZIA DEL TERRITORIO - UFFICIO PROV.LE DI NAPOLI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33,38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1.282,46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1.996,38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241,18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58,78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3.998,11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2.027,92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3.958,42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3.949,16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2.109,92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1.159,63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14/02/19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FONDO ASSISTENZA SANITARIA INTEGRATIVA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800,00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2.308,26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FRATELLI GENTILE F e R S.r.l.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9.289,50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SANTAMARIA NICOLA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3.640,00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41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ASSOCIAZIONE NAZIONALE BONIFICHE (ANBI)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873,34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Sindacato Nazionale degli Enti di Bonifica (SNEBI)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1.570,98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641,23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998,19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XEROX ITALIA RENTAL SERVICES SRL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58,78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EL-FO S.p.A. a Socio Unico - GRUPPO INFRACOM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5.006,31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AGENZIA DELLE ENTRATE PER IVA SPLIT PAYMENT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428,03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BANCA NAZIONALE DEL LAVORO SPA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5.417,48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GESTIONE EX INPDAP/ENPDEP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25,67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SEDE DI NAPOLI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2.001,51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INPS - UFFICIO AGRICOLI - SEDE DI NAPOLI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2.507,44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PREVIDENZA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1.138,51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THERMOLUX SRL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720,00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FONDAZIONE ENPAIA QUIESCENZA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2.116,65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AGENTI PER IL SERVIZIO DI RISCOSSIONE TRIBUTI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4.373,52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Imposte e tasse a carico dell'Ente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CONSORZIO DI BONIFICA DELLE PALUDI DI NAPOLI E VOLLA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20.000,00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DIRIGENTE ED IMPIEGATI CONSORTILI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34.831,75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BUONO ELIO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500,00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231,57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MEDIOCREDITO ITALIANO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</w:t>
            </w:r>
            <w:proofErr w:type="spellStart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Cessionar</w:t>
            </w:r>
            <w:proofErr w:type="spellEnd"/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crediti Telecom Italia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6,01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OFFICINA DIGITALE S.R.L.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489,84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Acquisto di beni e di servizi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26/03/19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ILLIANO GENNARO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350,30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Uscite correnti - Altre spese correnti</w:t>
            </w:r>
          </w:p>
        </w:tc>
      </w:tr>
      <w:tr w:rsidR="000B54EE" w:rsidRPr="000B54EE" w:rsidTr="000B54EE">
        <w:trPr>
          <w:trHeight w:val="11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4EE" w:rsidRPr="000B54EE" w:rsidRDefault="000B54EE" w:rsidP="000B5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B54E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0B54EE" w:rsidRDefault="000B54EE" w:rsidP="000B54EE"/>
    <w:sectPr w:rsidR="000B5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EE"/>
    <w:rsid w:val="000561F7"/>
    <w:rsid w:val="000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E0AE"/>
  <w15:chartTrackingRefBased/>
  <w15:docId w15:val="{10E46577-6F3A-4DB9-A9D6-B7D01DF6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</dc:creator>
  <cp:keywords/>
  <dc:description/>
  <cp:lastModifiedBy>Adelaide</cp:lastModifiedBy>
  <cp:revision>1</cp:revision>
  <dcterms:created xsi:type="dcterms:W3CDTF">2019-03-27T10:57:00Z</dcterms:created>
  <dcterms:modified xsi:type="dcterms:W3CDTF">2019-03-27T10:59:00Z</dcterms:modified>
</cp:coreProperties>
</file>